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A30" w:rsidRDefault="00992CB3" w:rsidP="00992CB3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F10C52">
        <w:rPr>
          <w:rFonts w:ascii="Times New Roman" w:eastAsia="標楷體" w:hAnsi="Times New Roman" w:cs="Times New Roman"/>
          <w:sz w:val="32"/>
          <w:szCs w:val="32"/>
        </w:rPr>
        <w:t>中信金融管理學院</w:t>
      </w:r>
      <w:r w:rsidR="00CB6D16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圖書館</w:t>
      </w:r>
      <w:r w:rsidR="00A24569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閱覽</w:t>
      </w:r>
      <w:r w:rsidRPr="00F10C52">
        <w:rPr>
          <w:rFonts w:ascii="Times New Roman" w:eastAsia="標楷體" w:hAnsi="Times New Roman" w:cs="Times New Roman"/>
          <w:sz w:val="32"/>
          <w:szCs w:val="32"/>
        </w:rPr>
        <w:t>規則</w:t>
      </w:r>
    </w:p>
    <w:p w:rsidR="002C519E" w:rsidRDefault="002C519E" w:rsidP="002C519E">
      <w:pPr>
        <w:widowControl/>
        <w:wordWrap w:val="0"/>
        <w:spacing w:line="0" w:lineRule="atLeast"/>
        <w:jc w:val="right"/>
        <w:rPr>
          <w:rFonts w:ascii="標楷體" w:eastAsia="標楷體" w:hAnsi="標楷體" w:cs="新細明體"/>
          <w:kern w:val="0"/>
          <w:sz w:val="20"/>
          <w:szCs w:val="20"/>
        </w:rPr>
      </w:pPr>
    </w:p>
    <w:p w:rsidR="002C519E" w:rsidRPr="00BC2DAC" w:rsidRDefault="002C519E" w:rsidP="002C519E">
      <w:pPr>
        <w:widowControl/>
        <w:spacing w:line="0" w:lineRule="atLeast"/>
        <w:jc w:val="right"/>
        <w:rPr>
          <w:rFonts w:ascii="標楷體" w:eastAsia="標楷體" w:hAnsi="標楷體" w:cs="新細明體"/>
          <w:kern w:val="0"/>
          <w:sz w:val="20"/>
          <w:szCs w:val="20"/>
        </w:rPr>
      </w:pPr>
      <w:r>
        <w:rPr>
          <w:rFonts w:ascii="標楷體" w:eastAsia="標楷體" w:hAnsi="標楷體" w:cs="新細明體"/>
          <w:kern w:val="0"/>
          <w:sz w:val="20"/>
          <w:szCs w:val="20"/>
        </w:rPr>
        <w:t>105</w:t>
      </w:r>
      <w:r>
        <w:rPr>
          <w:rFonts w:ascii="標楷體" w:eastAsia="標楷體" w:hAnsi="標楷體" w:cs="新細明體" w:hint="eastAsia"/>
          <w:kern w:val="0"/>
          <w:sz w:val="20"/>
          <w:szCs w:val="20"/>
        </w:rPr>
        <w:t>年12月22日</w:t>
      </w:r>
      <w:r w:rsidR="00455DA7">
        <w:rPr>
          <w:rFonts w:ascii="標楷體" w:eastAsia="標楷體" w:hAnsi="標楷體" w:cs="新細明體" w:hint="eastAsia"/>
          <w:kern w:val="0"/>
          <w:sz w:val="20"/>
          <w:szCs w:val="20"/>
          <w:lang w:eastAsia="zh-HK"/>
        </w:rPr>
        <w:t>第3次</w:t>
      </w:r>
      <w:r>
        <w:rPr>
          <w:rFonts w:ascii="標楷體" w:eastAsia="標楷體" w:hAnsi="標楷體" w:cs="新細明體" w:hint="eastAsia"/>
          <w:kern w:val="0"/>
          <w:sz w:val="20"/>
          <w:szCs w:val="20"/>
        </w:rPr>
        <w:t>行政會議通過</w:t>
      </w:r>
    </w:p>
    <w:p w:rsidR="007F6322" w:rsidRDefault="007F6322" w:rsidP="00992CB3">
      <w:pPr>
        <w:pStyle w:val="Default"/>
        <w:ind w:left="850" w:hangingChars="354" w:hanging="850"/>
        <w:rPr>
          <w:rFonts w:ascii="Times New Roman" w:eastAsia="標楷體" w:hAnsi="Times New Roman" w:cs="Times New Roman"/>
          <w:color w:val="auto"/>
        </w:rPr>
      </w:pPr>
    </w:p>
    <w:p w:rsidR="007F6322" w:rsidRDefault="00992CB3" w:rsidP="00992CB3">
      <w:pPr>
        <w:pStyle w:val="Default"/>
        <w:ind w:left="850" w:hangingChars="354" w:hanging="850"/>
        <w:rPr>
          <w:rFonts w:ascii="Times New Roman" w:eastAsia="標楷體" w:hAnsi="Times New Roman" w:cs="Times New Roman"/>
          <w:color w:val="auto"/>
        </w:rPr>
      </w:pPr>
      <w:r w:rsidRPr="00F10C52">
        <w:rPr>
          <w:rFonts w:ascii="Times New Roman" w:eastAsia="標楷體" w:hAnsi="Times New Roman" w:cs="Times New Roman"/>
          <w:color w:val="auto"/>
        </w:rPr>
        <w:t>第一條</w:t>
      </w:r>
      <w:r w:rsidR="001B6B54">
        <w:rPr>
          <w:rFonts w:ascii="Times New Roman" w:eastAsia="標楷體" w:hAnsi="Times New Roman" w:cs="Times New Roman" w:hint="eastAsia"/>
          <w:color w:val="auto"/>
        </w:rPr>
        <w:t xml:space="preserve"> </w:t>
      </w:r>
      <w:r w:rsidR="007F6322">
        <w:rPr>
          <w:rFonts w:ascii="Times New Roman" w:eastAsia="標楷體" w:hAnsi="Times New Roman" w:cs="Times New Roman" w:hint="eastAsia"/>
          <w:color w:val="auto"/>
          <w:lang w:eastAsia="zh-HK"/>
        </w:rPr>
        <w:t>為</w:t>
      </w:r>
      <w:r w:rsidR="008B63EC">
        <w:rPr>
          <w:rFonts w:ascii="Times New Roman" w:eastAsia="標楷體" w:hAnsi="Times New Roman" w:cs="Times New Roman" w:hint="eastAsia"/>
          <w:color w:val="auto"/>
          <w:lang w:eastAsia="zh-HK"/>
        </w:rPr>
        <w:t>維護</w:t>
      </w:r>
      <w:r w:rsidR="001B6B54">
        <w:rPr>
          <w:rFonts w:ascii="Times New Roman" w:eastAsia="標楷體" w:hAnsi="Times New Roman" w:cs="Times New Roman" w:hint="eastAsia"/>
          <w:color w:val="auto"/>
          <w:lang w:eastAsia="zh-HK"/>
        </w:rPr>
        <w:t>圖書館秩序</w:t>
      </w:r>
      <w:r w:rsidR="008B63EC">
        <w:rPr>
          <w:rFonts w:ascii="Times New Roman" w:eastAsia="標楷體" w:hAnsi="Times New Roman" w:cs="Times New Roman" w:hint="eastAsia"/>
          <w:color w:val="auto"/>
          <w:lang w:eastAsia="zh-HK"/>
        </w:rPr>
        <w:t>、環境整</w:t>
      </w:r>
      <w:r w:rsidR="004A4DB1">
        <w:rPr>
          <w:rFonts w:ascii="Times New Roman" w:eastAsia="標楷體" w:hAnsi="Times New Roman" w:cs="Times New Roman" w:hint="eastAsia"/>
          <w:color w:val="auto"/>
          <w:lang w:eastAsia="zh-HK"/>
        </w:rPr>
        <w:t>潔，</w:t>
      </w:r>
      <w:r w:rsidR="00885D2B">
        <w:rPr>
          <w:rFonts w:ascii="Times New Roman" w:eastAsia="標楷體" w:hAnsi="Times New Roman" w:cs="Times New Roman" w:hint="eastAsia"/>
          <w:color w:val="auto"/>
          <w:lang w:eastAsia="zh-HK"/>
        </w:rPr>
        <w:t>保障入館讀者公平利用館內資源設備之權利，</w:t>
      </w:r>
      <w:r w:rsidR="007F6322">
        <w:rPr>
          <w:rFonts w:ascii="Times New Roman" w:eastAsia="標楷體" w:hAnsi="Times New Roman" w:cs="Times New Roman" w:hint="eastAsia"/>
          <w:color w:val="auto"/>
          <w:lang w:eastAsia="zh-HK"/>
        </w:rPr>
        <w:t>特訂定本規則。</w:t>
      </w:r>
    </w:p>
    <w:p w:rsidR="007F6322" w:rsidRDefault="00992CB3" w:rsidP="00992CB3">
      <w:pPr>
        <w:pStyle w:val="Default"/>
        <w:ind w:left="850" w:hangingChars="354" w:hanging="850"/>
        <w:rPr>
          <w:rFonts w:ascii="Times New Roman" w:eastAsia="標楷體" w:hAnsi="Times New Roman" w:cs="Times New Roman"/>
          <w:color w:val="auto"/>
        </w:rPr>
      </w:pPr>
      <w:r w:rsidRPr="00F10C52">
        <w:rPr>
          <w:rFonts w:ascii="Times New Roman" w:eastAsia="標楷體" w:hAnsi="Times New Roman" w:cs="Times New Roman"/>
          <w:color w:val="auto"/>
        </w:rPr>
        <w:t>第二條</w:t>
      </w:r>
      <w:r w:rsidRPr="00F10C52">
        <w:rPr>
          <w:rFonts w:ascii="Times New Roman" w:eastAsia="標楷體" w:hAnsi="Times New Roman" w:cs="Times New Roman"/>
          <w:color w:val="auto"/>
        </w:rPr>
        <w:t xml:space="preserve"> </w:t>
      </w:r>
      <w:r w:rsidR="007F6322">
        <w:rPr>
          <w:rFonts w:ascii="Times New Roman" w:eastAsia="標楷體" w:hAnsi="Times New Roman" w:cs="Times New Roman" w:hint="eastAsia"/>
          <w:color w:val="auto"/>
          <w:lang w:eastAsia="zh-HK"/>
        </w:rPr>
        <w:t>讀者應依本館公告開放時間入館，校外人士請持身份證件至櫃台登記入館。</w:t>
      </w:r>
    </w:p>
    <w:p w:rsidR="001B6B54" w:rsidRDefault="00885D2B" w:rsidP="001B6B54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第</w:t>
      </w:r>
      <w:r w:rsidR="001C73AB">
        <w:rPr>
          <w:rFonts w:ascii="Times New Roman" w:eastAsia="標楷體" w:hAnsi="Times New Roman" w:cs="Times New Roman" w:hint="eastAsia"/>
          <w:szCs w:val="24"/>
          <w:lang w:eastAsia="zh-HK"/>
        </w:rPr>
        <w:t>三</w:t>
      </w:r>
      <w:r w:rsidR="00992CB3" w:rsidRPr="00F10C52">
        <w:rPr>
          <w:rFonts w:ascii="Times New Roman" w:eastAsia="標楷體" w:hAnsi="Times New Roman" w:cs="Times New Roman"/>
          <w:szCs w:val="24"/>
        </w:rPr>
        <w:t>條</w:t>
      </w:r>
      <w:r w:rsidR="00992CB3" w:rsidRPr="00F10C52">
        <w:rPr>
          <w:rFonts w:ascii="Times New Roman" w:eastAsia="標楷體" w:hAnsi="Times New Roman" w:cs="Times New Roman"/>
          <w:szCs w:val="24"/>
        </w:rPr>
        <w:t xml:space="preserve"> </w:t>
      </w:r>
      <w:r w:rsidR="001B6B54">
        <w:rPr>
          <w:rFonts w:ascii="Times New Roman" w:eastAsia="標楷體" w:hAnsi="Times New Roman" w:cs="Times New Roman" w:hint="eastAsia"/>
          <w:szCs w:val="24"/>
          <w:lang w:eastAsia="zh-HK"/>
        </w:rPr>
        <w:t>讀者利用本館各樓層空間資源設及館藏，應遵循該借用規則</w:t>
      </w:r>
      <w:r w:rsidR="00992CB3" w:rsidRPr="00F10C52">
        <w:rPr>
          <w:rFonts w:ascii="Times New Roman" w:eastAsia="標楷體" w:hAnsi="Times New Roman" w:cs="Times New Roman"/>
          <w:szCs w:val="24"/>
        </w:rPr>
        <w:t>。</w:t>
      </w:r>
    </w:p>
    <w:p w:rsidR="000E70F3" w:rsidRDefault="003C6477" w:rsidP="004A4DB1">
      <w:pPr>
        <w:pStyle w:val="Default"/>
        <w:ind w:left="850" w:hangingChars="354" w:hanging="850"/>
        <w:rPr>
          <w:rFonts w:ascii="Times New Roman" w:eastAsia="標楷體" w:hAnsi="Times New Roman" w:cs="Times New Roman"/>
          <w:color w:val="auto"/>
        </w:rPr>
      </w:pPr>
      <w:r>
        <w:rPr>
          <w:rFonts w:ascii="Times New Roman" w:eastAsia="標楷體" w:hAnsi="Times New Roman" w:cs="Times New Roman"/>
          <w:color w:val="auto"/>
        </w:rPr>
        <w:t>第</w:t>
      </w:r>
      <w:r w:rsidR="001C73AB">
        <w:rPr>
          <w:rFonts w:ascii="Times New Roman" w:eastAsia="標楷體" w:hAnsi="Times New Roman" w:cs="Times New Roman" w:hint="eastAsia"/>
          <w:color w:val="auto"/>
          <w:lang w:eastAsia="zh-HK"/>
        </w:rPr>
        <w:t>四</w:t>
      </w:r>
      <w:r w:rsidR="00992CB3" w:rsidRPr="00F10C52">
        <w:rPr>
          <w:rFonts w:ascii="Times New Roman" w:eastAsia="標楷體" w:hAnsi="Times New Roman" w:cs="Times New Roman"/>
          <w:color w:val="auto"/>
        </w:rPr>
        <w:t>條</w:t>
      </w:r>
      <w:r w:rsidR="00992CB3" w:rsidRPr="00F10C52">
        <w:rPr>
          <w:rFonts w:ascii="Times New Roman" w:eastAsia="標楷體" w:hAnsi="Times New Roman" w:cs="Times New Roman"/>
          <w:color w:val="auto"/>
        </w:rPr>
        <w:t xml:space="preserve"> </w:t>
      </w:r>
      <w:r w:rsidR="004A4DB1">
        <w:rPr>
          <w:rFonts w:ascii="Times New Roman" w:eastAsia="標楷體" w:hAnsi="Times New Roman" w:cs="Times New Roman" w:hint="eastAsia"/>
          <w:color w:val="auto"/>
          <w:lang w:eastAsia="zh-HK"/>
        </w:rPr>
        <w:t>讀者應依著作權法之規定使用館藏圖書資料，若有違法自行負責。</w:t>
      </w:r>
    </w:p>
    <w:p w:rsidR="00885D2B" w:rsidRDefault="001C73AB" w:rsidP="00885D2B">
      <w:pPr>
        <w:pStyle w:val="Default"/>
        <w:ind w:left="850" w:hangingChars="354" w:hanging="850"/>
        <w:rPr>
          <w:rFonts w:ascii="標楷體" w:eastAsia="標楷體"/>
        </w:rPr>
      </w:pPr>
      <w:r>
        <w:rPr>
          <w:rFonts w:ascii="標楷體" w:eastAsia="標楷體" w:hint="eastAsia"/>
          <w:lang w:eastAsia="zh-HK"/>
        </w:rPr>
        <w:t>第五</w:t>
      </w:r>
      <w:r w:rsidR="00885D2B">
        <w:rPr>
          <w:rFonts w:ascii="標楷體" w:eastAsia="標楷體" w:hint="eastAsia"/>
          <w:lang w:eastAsia="zh-HK"/>
        </w:rPr>
        <w:t>條</w:t>
      </w:r>
      <w:r w:rsidR="00885D2B">
        <w:rPr>
          <w:rFonts w:ascii="標楷體" w:eastAsia="標楷體" w:hint="eastAsia"/>
        </w:rPr>
        <w:t xml:space="preserve"> </w:t>
      </w:r>
      <w:r w:rsidR="00885D2B" w:rsidRPr="00885D2B">
        <w:rPr>
          <w:rFonts w:ascii="標楷體" w:eastAsia="標楷體" w:hAnsi="Calibri" w:hint="eastAsia"/>
        </w:rPr>
        <w:t>圖書館電腦限於館藏目錄</w:t>
      </w:r>
      <w:proofErr w:type="gramStart"/>
      <w:r w:rsidR="00885D2B" w:rsidRPr="00885D2B">
        <w:rPr>
          <w:rFonts w:ascii="標楷體" w:eastAsia="標楷體" w:hAnsi="Calibri" w:hint="eastAsia"/>
        </w:rPr>
        <w:t>及線上資訊</w:t>
      </w:r>
      <w:proofErr w:type="gramEnd"/>
      <w:r w:rsidR="00885D2B" w:rsidRPr="00885D2B">
        <w:rPr>
          <w:rFonts w:ascii="標楷體" w:eastAsia="標楷體" w:hAnsi="Calibri" w:hint="eastAsia"/>
        </w:rPr>
        <w:t>查詢之用，不得另做電腦遊戲等其他用途</w:t>
      </w:r>
      <w:r w:rsidR="00885D2B">
        <w:rPr>
          <w:rFonts w:ascii="標楷體" w:eastAsia="標楷體" w:hint="eastAsia"/>
        </w:rPr>
        <w:t>。</w:t>
      </w:r>
    </w:p>
    <w:p w:rsidR="001C73AB" w:rsidRPr="003C6477" w:rsidRDefault="001C73AB" w:rsidP="001C73AB">
      <w:pPr>
        <w:ind w:left="850" w:hangingChars="354" w:hanging="850"/>
        <w:rPr>
          <w:rFonts w:ascii="標楷體" w:eastAsia="標楷體" w:hAnsi="標楷體"/>
        </w:rPr>
      </w:pPr>
      <w:r>
        <w:rPr>
          <w:rFonts w:ascii="標楷體" w:eastAsia="標楷體" w:hAnsi="標楷體" w:cs="Times New Roman" w:hint="eastAsia"/>
          <w:szCs w:val="24"/>
          <w:lang w:eastAsia="zh-HK"/>
        </w:rPr>
        <w:t>第六</w:t>
      </w:r>
      <w:r w:rsidRPr="003C6477">
        <w:rPr>
          <w:rFonts w:ascii="標楷體" w:eastAsia="標楷體" w:hAnsi="標楷體" w:cs="Times New Roman" w:hint="eastAsia"/>
          <w:szCs w:val="24"/>
          <w:lang w:eastAsia="zh-HK"/>
        </w:rPr>
        <w:t>條</w:t>
      </w:r>
      <w:r w:rsidRPr="003C6477">
        <w:rPr>
          <w:rFonts w:ascii="標楷體" w:eastAsia="標楷體" w:hAnsi="標楷體" w:cs="Times New Roman" w:hint="eastAsia"/>
          <w:szCs w:val="24"/>
        </w:rPr>
        <w:t xml:space="preserve"> </w:t>
      </w:r>
      <w:r>
        <w:rPr>
          <w:rFonts w:ascii="標楷體" w:eastAsia="標楷體" w:hAnsi="標楷體"/>
        </w:rPr>
        <w:t>讀者進入本館應注意衣履整齊與儀態舉止、保持肅靜</w:t>
      </w:r>
      <w:r>
        <w:rPr>
          <w:rFonts w:ascii="標楷體" w:eastAsia="標楷體" w:hAnsi="標楷體" w:hint="eastAsia"/>
          <w:lang w:eastAsia="zh-HK"/>
        </w:rPr>
        <w:t>並</w:t>
      </w:r>
      <w:r w:rsidRPr="003C6477">
        <w:rPr>
          <w:rFonts w:ascii="標楷體" w:eastAsia="標楷體" w:hAnsi="標楷體"/>
        </w:rPr>
        <w:t>禁</w:t>
      </w:r>
      <w:r>
        <w:rPr>
          <w:rFonts w:ascii="標楷體" w:eastAsia="標楷體" w:hAnsi="標楷體" w:hint="eastAsia"/>
          <w:lang w:eastAsia="zh-HK"/>
        </w:rPr>
        <w:t>止</w:t>
      </w:r>
      <w:r w:rsidRPr="003C6477">
        <w:rPr>
          <w:rFonts w:ascii="標楷體" w:eastAsia="標楷體" w:hAnsi="標楷體"/>
        </w:rPr>
        <w:t>飲食</w:t>
      </w:r>
      <w:r>
        <w:rPr>
          <w:rFonts w:ascii="標楷體" w:eastAsia="標楷體" w:hAnsi="標楷體" w:hint="eastAsia"/>
          <w:lang w:eastAsia="zh-HK"/>
        </w:rPr>
        <w:t>及</w:t>
      </w:r>
      <w:r w:rsidRPr="003C6477">
        <w:rPr>
          <w:rFonts w:ascii="標楷體" w:eastAsia="標楷體" w:hAnsi="標楷體"/>
        </w:rPr>
        <w:t>吸煙</w:t>
      </w:r>
      <w:r>
        <w:rPr>
          <w:rFonts w:ascii="標楷體" w:eastAsia="標楷體" w:hAnsi="標楷體" w:hint="eastAsia"/>
          <w:lang w:eastAsia="zh-HK"/>
        </w:rPr>
        <w:t>以共同</w:t>
      </w:r>
      <w:r w:rsidRPr="003C6477">
        <w:rPr>
          <w:rFonts w:ascii="標楷體" w:eastAsia="標楷體" w:hAnsi="標楷體"/>
        </w:rPr>
        <w:t>維護</w:t>
      </w:r>
      <w:r>
        <w:rPr>
          <w:rFonts w:ascii="標楷體" w:eastAsia="標楷體" w:hAnsi="標楷體" w:hint="eastAsia"/>
          <w:lang w:eastAsia="zh-HK"/>
        </w:rPr>
        <w:t>閱覽</w:t>
      </w:r>
      <w:r w:rsidRPr="003C6477">
        <w:rPr>
          <w:rFonts w:ascii="標楷體" w:eastAsia="標楷體" w:hAnsi="標楷體"/>
        </w:rPr>
        <w:t>環境</w:t>
      </w:r>
      <w:r>
        <w:rPr>
          <w:rFonts w:ascii="標楷體" w:eastAsia="標楷體" w:hAnsi="標楷體" w:hint="eastAsia"/>
          <w:lang w:eastAsia="zh-HK"/>
        </w:rPr>
        <w:t>品質</w:t>
      </w:r>
      <w:r>
        <w:rPr>
          <w:rFonts w:ascii="標楷體" w:eastAsia="標楷體" w:hAnsi="標楷體"/>
        </w:rPr>
        <w:t>。</w:t>
      </w:r>
    </w:p>
    <w:p w:rsidR="00885D2B" w:rsidRPr="00885D2B" w:rsidRDefault="001C73AB" w:rsidP="00885D2B">
      <w:pPr>
        <w:pStyle w:val="a8"/>
        <w:ind w:leftChars="0" w:left="850" w:hangingChars="354" w:hanging="850"/>
        <w:rPr>
          <w:rFonts w:ascii="標楷體"/>
        </w:rPr>
      </w:pPr>
      <w:r>
        <w:rPr>
          <w:rFonts w:ascii="標楷體" w:hint="eastAsia"/>
          <w:lang w:eastAsia="zh-HK"/>
        </w:rPr>
        <w:t>第七</w:t>
      </w:r>
      <w:r w:rsidR="00885D2B">
        <w:rPr>
          <w:rFonts w:ascii="標楷體" w:hint="eastAsia"/>
          <w:lang w:eastAsia="zh-HK"/>
        </w:rPr>
        <w:t>條</w:t>
      </w:r>
      <w:r w:rsidR="00885D2B">
        <w:rPr>
          <w:rFonts w:ascii="標楷體" w:hint="eastAsia"/>
        </w:rPr>
        <w:t xml:space="preserve"> </w:t>
      </w:r>
      <w:r w:rsidR="00885D2B">
        <w:rPr>
          <w:rFonts w:ascii="標楷體" w:hint="eastAsia"/>
          <w:lang w:eastAsia="zh-HK"/>
        </w:rPr>
        <w:t>為保障所有讀者權益，使用者</w:t>
      </w:r>
      <w:r w:rsidR="00885D2B" w:rsidRPr="00885D2B">
        <w:rPr>
          <w:rFonts w:ascii="標楷體" w:hint="eastAsia"/>
        </w:rPr>
        <w:t>不得預</w:t>
      </w:r>
      <w:proofErr w:type="gramStart"/>
      <w:r w:rsidR="00885D2B" w:rsidRPr="00885D2B">
        <w:rPr>
          <w:rFonts w:ascii="標楷體" w:hint="eastAsia"/>
        </w:rPr>
        <w:t>佔</w:t>
      </w:r>
      <w:proofErr w:type="gramEnd"/>
      <w:r w:rsidR="00885D2B" w:rsidRPr="00885D2B">
        <w:rPr>
          <w:rFonts w:ascii="標楷體" w:hint="eastAsia"/>
        </w:rPr>
        <w:t>座位</w:t>
      </w:r>
      <w:r w:rsidR="00CB6D16">
        <w:rPr>
          <w:rFonts w:ascii="標楷體" w:hint="eastAsia"/>
        </w:rPr>
        <w:t>。預</w:t>
      </w:r>
      <w:proofErr w:type="gramStart"/>
      <w:r w:rsidR="00CB6D16">
        <w:rPr>
          <w:rFonts w:ascii="標楷體" w:hint="eastAsia"/>
        </w:rPr>
        <w:t>佔</w:t>
      </w:r>
      <w:proofErr w:type="gramEnd"/>
      <w:r w:rsidR="00CB6D16">
        <w:rPr>
          <w:rFonts w:ascii="標楷體" w:hint="eastAsia"/>
        </w:rPr>
        <w:t>座位者，不得在其他後來</w:t>
      </w:r>
      <w:r w:rsidR="00CB6D16">
        <w:rPr>
          <w:rFonts w:ascii="標楷體" w:hint="eastAsia"/>
          <w:lang w:eastAsia="zh-HK"/>
        </w:rPr>
        <w:t>使用者</w:t>
      </w:r>
      <w:r w:rsidR="00885D2B" w:rsidRPr="00885D2B">
        <w:rPr>
          <w:rFonts w:ascii="標楷體" w:hint="eastAsia"/>
        </w:rPr>
        <w:t>坐定時提出異議。</w:t>
      </w:r>
    </w:p>
    <w:p w:rsidR="00992CB3" w:rsidRPr="00F10C52" w:rsidRDefault="003C6477" w:rsidP="00992CB3">
      <w:pPr>
        <w:ind w:left="1133" w:hangingChars="472" w:hanging="1133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第</w:t>
      </w:r>
      <w:r w:rsidR="001C73AB">
        <w:rPr>
          <w:rFonts w:ascii="Times New Roman" w:eastAsia="標楷體" w:hAnsi="Times New Roman" w:cs="Times New Roman" w:hint="eastAsia"/>
          <w:szCs w:val="24"/>
          <w:lang w:eastAsia="zh-HK"/>
        </w:rPr>
        <w:t>八</w:t>
      </w:r>
      <w:r w:rsidR="00992CB3" w:rsidRPr="00F10C52">
        <w:rPr>
          <w:rFonts w:ascii="Times New Roman" w:eastAsia="標楷體" w:hAnsi="Times New Roman" w:cs="Times New Roman"/>
          <w:szCs w:val="24"/>
        </w:rPr>
        <w:t>條</w:t>
      </w:r>
      <w:r w:rsidR="000D3194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0D3194" w:rsidRPr="000D3194">
        <w:rPr>
          <w:rFonts w:ascii="Times New Roman" w:eastAsia="標楷體" w:hAnsi="Times New Roman" w:cs="Times New Roman" w:hint="eastAsia"/>
          <w:szCs w:val="24"/>
        </w:rPr>
        <w:t>本規則經行政會議通過後，陳請校長核定後公布實施，修正時亦同。</w:t>
      </w:r>
    </w:p>
    <w:sectPr w:rsidR="00992CB3" w:rsidRPr="00F10C52" w:rsidSect="00147D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E2B" w:rsidRDefault="00155E2B" w:rsidP="009065AE">
      <w:r>
        <w:separator/>
      </w:r>
    </w:p>
  </w:endnote>
  <w:endnote w:type="continuationSeparator" w:id="0">
    <w:p w:rsidR="00155E2B" w:rsidRDefault="00155E2B" w:rsidP="00906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E2B" w:rsidRDefault="00155E2B" w:rsidP="009065AE">
      <w:r>
        <w:separator/>
      </w:r>
    </w:p>
  </w:footnote>
  <w:footnote w:type="continuationSeparator" w:id="0">
    <w:p w:rsidR="00155E2B" w:rsidRDefault="00155E2B" w:rsidP="009065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C2EC4"/>
    <w:multiLevelType w:val="hybridMultilevel"/>
    <w:tmpl w:val="B05657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B275DB"/>
    <w:multiLevelType w:val="hybridMultilevel"/>
    <w:tmpl w:val="67C0D0E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17B4C45"/>
    <w:multiLevelType w:val="hybridMultilevel"/>
    <w:tmpl w:val="D68C6CDC"/>
    <w:lvl w:ilvl="0" w:tplc="1B0E4502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50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2CB3"/>
    <w:rsid w:val="000A128C"/>
    <w:rsid w:val="000D3194"/>
    <w:rsid w:val="000E70F3"/>
    <w:rsid w:val="00141D76"/>
    <w:rsid w:val="00147DAD"/>
    <w:rsid w:val="00155E2B"/>
    <w:rsid w:val="001A47A1"/>
    <w:rsid w:val="001B6B54"/>
    <w:rsid w:val="001C73AB"/>
    <w:rsid w:val="002C519E"/>
    <w:rsid w:val="002F7643"/>
    <w:rsid w:val="003C6477"/>
    <w:rsid w:val="003D1985"/>
    <w:rsid w:val="003E6939"/>
    <w:rsid w:val="0044538C"/>
    <w:rsid w:val="00446024"/>
    <w:rsid w:val="00455DA7"/>
    <w:rsid w:val="004A4DB1"/>
    <w:rsid w:val="004D01D4"/>
    <w:rsid w:val="00503488"/>
    <w:rsid w:val="00527482"/>
    <w:rsid w:val="00543509"/>
    <w:rsid w:val="0056031D"/>
    <w:rsid w:val="00560FA2"/>
    <w:rsid w:val="00573EBD"/>
    <w:rsid w:val="0059755C"/>
    <w:rsid w:val="005C2BAD"/>
    <w:rsid w:val="006B4C74"/>
    <w:rsid w:val="006C69B2"/>
    <w:rsid w:val="006E0A41"/>
    <w:rsid w:val="0072250E"/>
    <w:rsid w:val="00740597"/>
    <w:rsid w:val="0074565E"/>
    <w:rsid w:val="007B688D"/>
    <w:rsid w:val="007B6EF9"/>
    <w:rsid w:val="007C2A40"/>
    <w:rsid w:val="007F6322"/>
    <w:rsid w:val="0081290E"/>
    <w:rsid w:val="00821635"/>
    <w:rsid w:val="00885D2B"/>
    <w:rsid w:val="008B63EC"/>
    <w:rsid w:val="008C7298"/>
    <w:rsid w:val="009065AE"/>
    <w:rsid w:val="00935887"/>
    <w:rsid w:val="00992CB3"/>
    <w:rsid w:val="0099555F"/>
    <w:rsid w:val="00A24569"/>
    <w:rsid w:val="00BC1111"/>
    <w:rsid w:val="00C00030"/>
    <w:rsid w:val="00C449DF"/>
    <w:rsid w:val="00CB6D16"/>
    <w:rsid w:val="00D0028E"/>
    <w:rsid w:val="00D10455"/>
    <w:rsid w:val="00D350E9"/>
    <w:rsid w:val="00DA082E"/>
    <w:rsid w:val="00DA6E79"/>
    <w:rsid w:val="00DD313B"/>
    <w:rsid w:val="00DE0DDC"/>
    <w:rsid w:val="00E41436"/>
    <w:rsid w:val="00F10C52"/>
    <w:rsid w:val="00F508A5"/>
    <w:rsid w:val="00FA6D8C"/>
    <w:rsid w:val="00FF2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A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2CB3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065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65A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65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65AE"/>
    <w:rPr>
      <w:sz w:val="20"/>
      <w:szCs w:val="20"/>
    </w:rPr>
  </w:style>
  <w:style w:type="paragraph" w:styleId="a7">
    <w:name w:val="List Paragraph"/>
    <w:basedOn w:val="a"/>
    <w:uiPriority w:val="34"/>
    <w:qFormat/>
    <w:rsid w:val="009065AE"/>
    <w:pPr>
      <w:ind w:leftChars="200" w:left="480"/>
    </w:pPr>
  </w:style>
  <w:style w:type="paragraph" w:styleId="a8">
    <w:name w:val="Body Text Indent"/>
    <w:basedOn w:val="a"/>
    <w:link w:val="a9"/>
    <w:rsid w:val="00885D2B"/>
    <w:pPr>
      <w:widowControl/>
      <w:overflowPunct w:val="0"/>
      <w:autoSpaceDE w:val="0"/>
      <w:autoSpaceDN w:val="0"/>
      <w:ind w:leftChars="825" w:left="2520" w:hangingChars="225" w:hanging="540"/>
    </w:pPr>
    <w:rPr>
      <w:rFonts w:ascii="Times New Roman" w:eastAsia="標楷體" w:hAnsi="Times New Roman" w:cs="Times New Roman"/>
      <w:szCs w:val="24"/>
    </w:rPr>
  </w:style>
  <w:style w:type="character" w:customStyle="1" w:styleId="a9">
    <w:name w:val="本文縮排 字元"/>
    <w:basedOn w:val="a0"/>
    <w:link w:val="a8"/>
    <w:rsid w:val="00885D2B"/>
    <w:rPr>
      <w:rFonts w:ascii="Times New Roman" w:eastAsia="標楷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2CB3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065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65A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65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65AE"/>
    <w:rPr>
      <w:sz w:val="20"/>
      <w:szCs w:val="20"/>
    </w:rPr>
  </w:style>
  <w:style w:type="paragraph" w:styleId="a7">
    <w:name w:val="List Paragraph"/>
    <w:basedOn w:val="a"/>
    <w:uiPriority w:val="34"/>
    <w:qFormat/>
    <w:rsid w:val="009065AE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7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>Hsing Kuo University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HKU</dc:creator>
  <cp:lastModifiedBy>HKU</cp:lastModifiedBy>
  <cp:revision>2</cp:revision>
  <cp:lastPrinted>2015-09-21T05:26:00Z</cp:lastPrinted>
  <dcterms:created xsi:type="dcterms:W3CDTF">2017-01-20T01:08:00Z</dcterms:created>
  <dcterms:modified xsi:type="dcterms:W3CDTF">2017-01-20T01:08:00Z</dcterms:modified>
</cp:coreProperties>
</file>